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D3" w:rsidRPr="00CC14B5" w:rsidRDefault="00CC14B5">
      <w:pPr>
        <w:rPr>
          <w:rFonts w:ascii="Swis721 Hv BT" w:hAnsi="Swis721 Hv BT"/>
        </w:rPr>
      </w:pPr>
      <w:r w:rsidRPr="00CC14B5">
        <w:rPr>
          <w:rFonts w:ascii="Swis721 Hv BT" w:hAnsi="Swis721 Hv BT"/>
        </w:rPr>
        <w:t>Hunger macht keine Ferien</w:t>
      </w:r>
    </w:p>
    <w:p w:rsidR="00CC14B5" w:rsidRDefault="00CC14B5">
      <w:pPr>
        <w:rPr>
          <w:rFonts w:ascii="Swis721 Lt BT" w:hAnsi="Swis721 Lt BT"/>
        </w:rPr>
      </w:pPr>
      <w:r>
        <w:rPr>
          <w:rFonts w:ascii="Swis721 Lt BT" w:hAnsi="Swis721 Lt BT"/>
        </w:rPr>
        <w:t>D</w:t>
      </w:r>
      <w:r w:rsidRPr="00CC14B5">
        <w:rPr>
          <w:rFonts w:ascii="Swis721 Lt BT" w:hAnsi="Swis721 Lt BT"/>
        </w:rPr>
        <w:t>ie rasant steigenden Preise für Lebensmittel und Saatgut infolge des Ukraine-Krieges und Lieferengpässen lassen die Menschen in Afrika verzweifeln.</w:t>
      </w:r>
      <w:r>
        <w:rPr>
          <w:rFonts w:ascii="Swis721 Lt BT" w:hAnsi="Swis721 Lt BT"/>
        </w:rPr>
        <w:t xml:space="preserve"> </w:t>
      </w:r>
      <w:r w:rsidRPr="00CC14B5">
        <w:rPr>
          <w:rFonts w:ascii="Swis721 Lt BT" w:hAnsi="Swis721 Lt BT"/>
        </w:rPr>
        <w:t>Die unvorhersehbaren Wetterphänomene, welche der Klimawandel gerade in den Ländern des Südens mit sich bringt, verschärfen die Situation zusätzlich.</w:t>
      </w:r>
      <w:r>
        <w:rPr>
          <w:rFonts w:ascii="Swis721 Lt BT" w:hAnsi="Swis721 Lt BT"/>
        </w:rPr>
        <w:t xml:space="preserve"> </w:t>
      </w:r>
    </w:p>
    <w:p w:rsidR="00CC14B5" w:rsidRDefault="00CC14B5">
      <w:pPr>
        <w:rPr>
          <w:rFonts w:ascii="Swis721 Lt BT" w:hAnsi="Swis721 Lt BT"/>
        </w:rPr>
      </w:pPr>
      <w:r w:rsidRPr="00CC14B5">
        <w:rPr>
          <w:rFonts w:ascii="Swis721 Lt BT" w:hAnsi="Swis721 Lt BT"/>
        </w:rPr>
        <w:t>Doch es gibt auch die vielen Familien in Afrika, die dank der Caritas-Projekte gegen diese Krisen besser gerüstet sind und weiter in die Zukunft blicken können. Bildungsprojekte, neue Methoden für eine nachhaltige Landwirtschaft, die Stärkung von Frauen und Kindern haben sich gerade in den vergangenen Krisenjahren bewährt.</w:t>
      </w:r>
    </w:p>
    <w:p w:rsidR="00CC14B5" w:rsidRDefault="00CC14B5">
      <w:pPr>
        <w:rPr>
          <w:rFonts w:ascii="Swis721 Lt BT" w:hAnsi="Swis721 Lt BT"/>
        </w:rPr>
      </w:pPr>
      <w:r w:rsidRPr="00CC14B5">
        <w:rPr>
          <w:rFonts w:ascii="Swis721 Lt BT" w:hAnsi="Swis721 Lt BT"/>
        </w:rPr>
        <w:t>Bitte unterstützen Sie uns, damit diese Hilfe weitergehen kann! Im Rahmen unserer Spenden- und Sensibilisierungskampagne „Hunger macht keine Ferien“ bitten wir die Bevölkerung um Unterstützung im Kampf gegen Hunger und Armut in Afrika.</w:t>
      </w:r>
      <w:r>
        <w:rPr>
          <w:rFonts w:ascii="Swis721 Lt BT" w:hAnsi="Swis721 Lt BT"/>
        </w:rPr>
        <w:t xml:space="preserve"> Unter dem Spendenkennwort „Hunger in Afrika“ können Sie Menschen in Afrika helfen, neu anzufangen.</w:t>
      </w:r>
    </w:p>
    <w:p w:rsidR="002B1404" w:rsidRPr="002B1404" w:rsidRDefault="002B1404">
      <w:pPr>
        <w:rPr>
          <w:rFonts w:ascii="Swis721 Lt BT" w:hAnsi="Swis721 Lt BT"/>
          <w:b/>
          <w:i/>
        </w:rPr>
      </w:pPr>
    </w:p>
    <w:p w:rsidR="00CC14B5" w:rsidRPr="002B1404" w:rsidRDefault="002B1404">
      <w:pPr>
        <w:rPr>
          <w:rFonts w:ascii="Swis721 Lt BT" w:hAnsi="Swis721 Lt BT"/>
          <w:b/>
          <w:i/>
          <w:lang w:val="it-IT"/>
        </w:rPr>
      </w:pPr>
      <w:r w:rsidRPr="002B1404">
        <w:rPr>
          <w:rFonts w:ascii="Swis721 Lt BT" w:hAnsi="Swis721 Lt BT"/>
          <w:b/>
          <w:i/>
          <w:lang w:val="it-IT"/>
        </w:rPr>
        <w:t>Oder</w:t>
      </w:r>
    </w:p>
    <w:p w:rsidR="002B1404" w:rsidRDefault="002B1404">
      <w:pPr>
        <w:rPr>
          <w:rFonts w:ascii="Swis721 Lt BT" w:hAnsi="Swis721 Lt BT"/>
          <w:lang w:val="it-IT"/>
        </w:rPr>
      </w:pPr>
    </w:p>
    <w:p w:rsidR="002B1404" w:rsidRPr="002B1404" w:rsidRDefault="002B1404" w:rsidP="002B1404">
      <w:pPr>
        <w:rPr>
          <w:rFonts w:ascii="Swis721 Hv BT" w:hAnsi="Swis721 Hv BT"/>
        </w:rPr>
      </w:pPr>
      <w:r w:rsidRPr="002B1404">
        <w:rPr>
          <w:rFonts w:ascii="Swis721 Hv BT" w:hAnsi="Swis721 Hv BT"/>
        </w:rPr>
        <w:t>Hunger macht keine Ferien</w:t>
      </w:r>
    </w:p>
    <w:p w:rsidR="002B1404" w:rsidRPr="002B1404" w:rsidRDefault="002B1404" w:rsidP="002B1404">
      <w:pPr>
        <w:rPr>
          <w:rFonts w:ascii="Swis721 Lt BT" w:hAnsi="Swis721 Lt BT"/>
        </w:rPr>
      </w:pPr>
      <w:r w:rsidRPr="002B1404">
        <w:rPr>
          <w:rFonts w:ascii="Swis721 Lt BT" w:hAnsi="Swis721 Lt BT"/>
        </w:rPr>
        <w:t>Millionen von Kindern in Afrika droht der Hungertod. Anhaltende Dürren, massive Ernteausfälle und unbezahlbare Grundnahrungsmittel lassen ihre Mütter verzweifeln. Obwohl sie tun, was sie können, müssen sie oft zusehen, wie ihre Kinder immer schwächer werden, weil ihnen wichtige Nährstoffe fehlen.</w:t>
      </w:r>
    </w:p>
    <w:p w:rsidR="002B1404" w:rsidRPr="002B1404" w:rsidRDefault="002B1404" w:rsidP="002B1404">
      <w:pPr>
        <w:rPr>
          <w:rFonts w:ascii="Swis721 Lt BT" w:hAnsi="Swis721 Lt BT"/>
        </w:rPr>
      </w:pPr>
      <w:r w:rsidRPr="002B1404">
        <w:rPr>
          <w:rFonts w:ascii="Swis721 Lt BT" w:hAnsi="Swis721 Lt BT"/>
          <w:b/>
        </w:rPr>
        <w:t>Gemeinsam können wir helfen!</w:t>
      </w:r>
      <w:r w:rsidRPr="002B1404">
        <w:rPr>
          <w:rFonts w:ascii="Swis721 Lt BT" w:hAnsi="Swis721 Lt BT"/>
        </w:rPr>
        <w:t xml:space="preserve"> Unter dem Spendenkennwort „Hunger in Afrika“ können Sie Menschen in Afrika unterstützen, sich gegen Hunger und Klimawandel zu rüsten.</w:t>
      </w:r>
    </w:p>
    <w:p w:rsidR="002B1404" w:rsidRPr="002B1404" w:rsidRDefault="002B1404" w:rsidP="002B1404">
      <w:pPr>
        <w:rPr>
          <w:rFonts w:ascii="Swis721 Lt BT" w:hAnsi="Swis721 Lt BT"/>
        </w:rPr>
      </w:pPr>
    </w:p>
    <w:p w:rsidR="002B1404" w:rsidRPr="002B1404" w:rsidRDefault="002B1404" w:rsidP="002B1404">
      <w:pPr>
        <w:rPr>
          <w:rFonts w:ascii="Swis721 Lt BT" w:hAnsi="Swis721 Lt BT"/>
        </w:rPr>
      </w:pPr>
      <w:r w:rsidRPr="002B1404">
        <w:rPr>
          <w:rFonts w:ascii="Swis721 Lt BT" w:hAnsi="Swis721 Lt BT"/>
        </w:rPr>
        <w:t>Spendenkonten der Caritas Diözese Bozen-Brixen:</w:t>
      </w:r>
    </w:p>
    <w:p w:rsidR="002B1404" w:rsidRPr="002B1404" w:rsidRDefault="002B1404" w:rsidP="002B1404">
      <w:pPr>
        <w:rPr>
          <w:rFonts w:ascii="Swis721 Lt BT" w:hAnsi="Swis721 Lt BT"/>
        </w:rPr>
      </w:pPr>
      <w:r w:rsidRPr="002B1404">
        <w:rPr>
          <w:rFonts w:ascii="Swis721 Lt BT" w:hAnsi="Swis721 Lt BT"/>
        </w:rPr>
        <w:t>Raiffeisen Landesbank, IBAN: IT42 F0349311600000300200018</w:t>
      </w:r>
    </w:p>
    <w:p w:rsidR="002B1404" w:rsidRPr="002B1404" w:rsidRDefault="002B1404" w:rsidP="002B1404">
      <w:pPr>
        <w:rPr>
          <w:rFonts w:ascii="Swis721 Lt BT" w:hAnsi="Swis721 Lt BT"/>
        </w:rPr>
      </w:pPr>
      <w:r w:rsidRPr="002B1404">
        <w:rPr>
          <w:rFonts w:ascii="Swis721 Lt BT" w:hAnsi="Swis721 Lt BT"/>
        </w:rPr>
        <w:t>Südtiroler Sparkasse, IBAN: IT17 X0604511601000000110801</w:t>
      </w:r>
    </w:p>
    <w:p w:rsidR="002B1404" w:rsidRPr="002B1404" w:rsidRDefault="002B1404" w:rsidP="002B1404">
      <w:pPr>
        <w:rPr>
          <w:rFonts w:ascii="Swis721 Lt BT" w:hAnsi="Swis721 Lt BT"/>
        </w:rPr>
      </w:pPr>
      <w:r w:rsidRPr="002B1404">
        <w:rPr>
          <w:rFonts w:ascii="Swis721 Lt BT" w:hAnsi="Swis721 Lt BT"/>
        </w:rPr>
        <w:t>Südtiroler Volksbank, IBAN: IT12 R0585611601050571000032</w:t>
      </w:r>
    </w:p>
    <w:p w:rsidR="002B1404" w:rsidRPr="002B1404" w:rsidRDefault="002B1404" w:rsidP="002B1404">
      <w:pPr>
        <w:rPr>
          <w:rFonts w:ascii="Swis721 Lt BT" w:hAnsi="Swis721 Lt BT"/>
        </w:rPr>
      </w:pPr>
      <w:proofErr w:type="spellStart"/>
      <w:r w:rsidRPr="002B1404">
        <w:rPr>
          <w:rFonts w:ascii="Swis721 Lt BT" w:hAnsi="Swis721 Lt BT"/>
        </w:rPr>
        <w:t>Intesa</w:t>
      </w:r>
      <w:proofErr w:type="spellEnd"/>
      <w:r w:rsidRPr="002B1404">
        <w:rPr>
          <w:rFonts w:ascii="Swis721 Lt BT" w:hAnsi="Swis721 Lt BT"/>
        </w:rPr>
        <w:t xml:space="preserve"> </w:t>
      </w:r>
      <w:proofErr w:type="spellStart"/>
      <w:r w:rsidRPr="002B1404">
        <w:rPr>
          <w:rFonts w:ascii="Swis721 Lt BT" w:hAnsi="Swis721 Lt BT"/>
        </w:rPr>
        <w:t>Sanpaolo</w:t>
      </w:r>
      <w:proofErr w:type="spellEnd"/>
      <w:r w:rsidRPr="002B1404">
        <w:rPr>
          <w:rFonts w:ascii="Swis721 Lt BT" w:hAnsi="Swis721 Lt BT"/>
        </w:rPr>
        <w:t>, IBAN: IT18B0306911619000006000065</w:t>
      </w:r>
    </w:p>
    <w:p w:rsidR="002B1404" w:rsidRDefault="002B1404">
      <w:pPr>
        <w:rPr>
          <w:rFonts w:ascii="Swis721 Lt BT" w:hAnsi="Swis721 Lt BT"/>
        </w:rPr>
      </w:pPr>
      <w:r>
        <w:rPr>
          <w:rFonts w:ascii="Swis721 Lt BT" w:hAnsi="Swis721 Lt BT"/>
        </w:rPr>
        <w:br w:type="page"/>
      </w:r>
    </w:p>
    <w:p w:rsidR="00CC14B5" w:rsidRPr="002B1404" w:rsidRDefault="00CC14B5">
      <w:pPr>
        <w:rPr>
          <w:rFonts w:ascii="Swis721 Lt BT" w:hAnsi="Swis721 Lt BT"/>
        </w:rPr>
      </w:pPr>
    </w:p>
    <w:p w:rsidR="00CC14B5" w:rsidRPr="00CC14B5" w:rsidRDefault="00CC14B5">
      <w:pPr>
        <w:rPr>
          <w:rFonts w:ascii="Swis721 Hv BT" w:hAnsi="Swis721 Hv BT"/>
          <w:lang w:val="it-IT"/>
        </w:rPr>
      </w:pPr>
      <w:r w:rsidRPr="00CC14B5">
        <w:rPr>
          <w:rFonts w:ascii="Swis721 Hv BT" w:hAnsi="Swis721 Hv BT"/>
          <w:lang w:val="it-IT"/>
        </w:rPr>
        <w:t>La fame non fa ferie</w:t>
      </w:r>
    </w:p>
    <w:p w:rsidR="00CC14B5" w:rsidRDefault="00CC14B5">
      <w:pPr>
        <w:rPr>
          <w:rFonts w:ascii="Swis721 Lt BT" w:hAnsi="Swis721 Lt BT"/>
          <w:lang w:val="it-IT"/>
        </w:rPr>
      </w:pPr>
      <w:r>
        <w:rPr>
          <w:rFonts w:ascii="Swis721 Lt BT" w:hAnsi="Swis721 Lt BT"/>
          <w:lang w:val="it-IT"/>
        </w:rPr>
        <w:t>I</w:t>
      </w:r>
      <w:r w:rsidRPr="00CC14B5">
        <w:rPr>
          <w:rFonts w:ascii="Swis721 Lt BT" w:hAnsi="Swis721 Lt BT"/>
          <w:lang w:val="it-IT"/>
        </w:rPr>
        <w:t>l rapido incremento dei prezzi dei generi alimentari causato della guerra in Ucraina e le forniture limitate stanno portando alla disperazione le popolazioni africane.</w:t>
      </w:r>
      <w:r>
        <w:rPr>
          <w:rFonts w:ascii="Swis721 Lt BT" w:hAnsi="Swis721 Lt BT"/>
          <w:lang w:val="it-IT"/>
        </w:rPr>
        <w:t xml:space="preserve"> </w:t>
      </w:r>
      <w:r w:rsidRPr="00CC14B5">
        <w:rPr>
          <w:rFonts w:ascii="Swis721 Lt BT" w:hAnsi="Swis721 Lt BT"/>
          <w:lang w:val="it-IT"/>
        </w:rPr>
        <w:t>Imprevedibili fenomeni meteorologici causati dal cambiamento climatico, soprattutto nei paesi dell’Africa subsahariana, aggravano ulteriormente la situazione.</w:t>
      </w:r>
    </w:p>
    <w:p w:rsidR="00CC14B5" w:rsidRDefault="00CC14B5">
      <w:pPr>
        <w:rPr>
          <w:rFonts w:ascii="Swis721 Lt BT" w:hAnsi="Swis721 Lt BT"/>
          <w:lang w:val="it-IT"/>
        </w:rPr>
      </w:pPr>
      <w:r w:rsidRPr="00CC14B5">
        <w:rPr>
          <w:rFonts w:ascii="Swis721 Lt BT" w:hAnsi="Swis721 Lt BT"/>
          <w:lang w:val="it-IT"/>
        </w:rPr>
        <w:t>Ma ci sono anche molte famiglie in Africa che, grazie al sostegno avuto dai progetti Caritas, possono affrontare queste crisi con migliori strumenti, guardando con più fiducia al futuro.</w:t>
      </w:r>
    </w:p>
    <w:p w:rsidR="00CC14B5" w:rsidRDefault="00CC14B5">
      <w:pPr>
        <w:rPr>
          <w:rFonts w:ascii="Swis721 Lt BT" w:hAnsi="Swis721 Lt BT"/>
          <w:lang w:val="it-IT"/>
        </w:rPr>
      </w:pPr>
      <w:r w:rsidRPr="00CC14B5">
        <w:rPr>
          <w:rFonts w:ascii="Swis721 Lt BT" w:hAnsi="Swis721 Lt BT"/>
          <w:lang w:val="it-IT"/>
        </w:rPr>
        <w:t>La preghiamo di continuare a darci una mano! Nell’ambito della nostra campagna di raccolta fondi e sensibilizzazione “La fame non fa ferie” chiediamo sostegno alla popolazione nella lotta contro la fame e la povertà in Africa.</w:t>
      </w:r>
      <w:r>
        <w:rPr>
          <w:rFonts w:ascii="Swis721 Lt BT" w:hAnsi="Swis721 Lt BT"/>
          <w:lang w:val="it-IT"/>
        </w:rPr>
        <w:t xml:space="preserve"> Facendo una donazione con la causale “Fame in Africa” potete aiutare molte persone a ricominciare da capo.</w:t>
      </w:r>
    </w:p>
    <w:p w:rsidR="002B1404" w:rsidRDefault="002B1404">
      <w:pPr>
        <w:rPr>
          <w:rFonts w:ascii="Swis721 Lt BT" w:hAnsi="Swis721 Lt BT"/>
          <w:lang w:val="it-IT"/>
        </w:rPr>
      </w:pPr>
    </w:p>
    <w:p w:rsidR="002B1404" w:rsidRPr="002B1404" w:rsidRDefault="002B1404">
      <w:pPr>
        <w:rPr>
          <w:rFonts w:ascii="Swis721 Lt BT" w:hAnsi="Swis721 Lt BT"/>
          <w:b/>
          <w:i/>
          <w:lang w:val="it-IT"/>
        </w:rPr>
      </w:pPr>
      <w:r w:rsidRPr="002B1404">
        <w:rPr>
          <w:rFonts w:ascii="Swis721 Lt BT" w:hAnsi="Swis721 Lt BT"/>
          <w:b/>
          <w:i/>
          <w:lang w:val="it-IT"/>
        </w:rPr>
        <w:t>Oppure</w:t>
      </w:r>
    </w:p>
    <w:p w:rsidR="002B1404" w:rsidRDefault="002B1404">
      <w:pPr>
        <w:rPr>
          <w:rFonts w:ascii="Swis721 Lt BT" w:hAnsi="Swis721 Lt BT"/>
          <w:lang w:val="it-IT"/>
        </w:rPr>
      </w:pPr>
    </w:p>
    <w:p w:rsidR="002B1404" w:rsidRPr="002B1404" w:rsidRDefault="002B1404" w:rsidP="002B1404">
      <w:pPr>
        <w:rPr>
          <w:rFonts w:ascii="Swis721 Hv BT" w:hAnsi="Swis721 Hv BT"/>
          <w:lang w:val="it-IT"/>
        </w:rPr>
      </w:pPr>
      <w:r w:rsidRPr="002B1404">
        <w:rPr>
          <w:rFonts w:ascii="Swis721 Hv BT" w:hAnsi="Swis721 Hv BT"/>
          <w:lang w:val="it-IT"/>
        </w:rPr>
        <w:t>La fame non fa ferie</w:t>
      </w:r>
    </w:p>
    <w:p w:rsidR="002B1404" w:rsidRPr="002B1404" w:rsidRDefault="002B1404" w:rsidP="002B1404">
      <w:pPr>
        <w:rPr>
          <w:rFonts w:ascii="Swis721 Lt BT" w:hAnsi="Swis721 Lt BT"/>
          <w:lang w:val="it-IT"/>
        </w:rPr>
      </w:pPr>
      <w:r w:rsidRPr="002B1404">
        <w:rPr>
          <w:rFonts w:ascii="Swis721 Lt BT" w:hAnsi="Swis721 Lt BT"/>
          <w:lang w:val="it-IT"/>
        </w:rPr>
        <w:t>Milioni di bambine e bambini in Africa rischiano di morire di fame. Siccità prolungate, consistenti perdite nei raccolti e il costo sempre più elevato dei generi alimentari aggravano la situazione. Molte madri disperate fanno quello che possono, ma spesso sono costrette ad assistere alla morte dei propri figli per l’estrema carenza di cibo.</w:t>
      </w:r>
    </w:p>
    <w:p w:rsidR="002B1404" w:rsidRPr="002B1404" w:rsidRDefault="002B1404" w:rsidP="002B1404">
      <w:pPr>
        <w:rPr>
          <w:rFonts w:ascii="Swis721 Lt BT" w:hAnsi="Swis721 Lt BT"/>
          <w:lang w:val="it-IT"/>
        </w:rPr>
      </w:pPr>
      <w:bookmarkStart w:id="0" w:name="_GoBack"/>
      <w:r w:rsidRPr="002B1404">
        <w:rPr>
          <w:rFonts w:ascii="Swis721 Lt BT" w:hAnsi="Swis721 Lt BT"/>
          <w:b/>
          <w:lang w:val="it-IT"/>
        </w:rPr>
        <w:t>Insieme possiamo fare la differenza!</w:t>
      </w:r>
      <w:bookmarkEnd w:id="0"/>
      <w:r w:rsidRPr="002B1404">
        <w:rPr>
          <w:rFonts w:ascii="Swis721 Lt BT" w:hAnsi="Swis721 Lt BT"/>
          <w:lang w:val="it-IT"/>
        </w:rPr>
        <w:t xml:space="preserve"> Con la causale “Fame in Africa” potete sostenere le persone in Africa nel contrastare la fame e il cambiamento climatico.</w:t>
      </w:r>
    </w:p>
    <w:p w:rsidR="002B1404" w:rsidRPr="002B1404" w:rsidRDefault="002B1404" w:rsidP="002B1404">
      <w:pPr>
        <w:rPr>
          <w:rFonts w:ascii="Swis721 Lt BT" w:hAnsi="Swis721 Lt BT"/>
          <w:lang w:val="it-IT"/>
        </w:rPr>
      </w:pPr>
    </w:p>
    <w:p w:rsidR="002B1404" w:rsidRPr="002B1404" w:rsidRDefault="002B1404" w:rsidP="002B1404">
      <w:pPr>
        <w:rPr>
          <w:rFonts w:ascii="Swis721 Lt BT" w:hAnsi="Swis721 Lt BT"/>
          <w:lang w:val="it-IT"/>
        </w:rPr>
      </w:pPr>
      <w:r w:rsidRPr="002B1404">
        <w:rPr>
          <w:rFonts w:ascii="Swis721 Lt BT" w:hAnsi="Swis721 Lt BT"/>
          <w:lang w:val="it-IT"/>
        </w:rPr>
        <w:t>Conti per le donazioni alla Caritas Diocesi Bolzano-Bressanone</w:t>
      </w:r>
    </w:p>
    <w:p w:rsidR="002B1404" w:rsidRPr="002B1404" w:rsidRDefault="002B1404" w:rsidP="002B1404">
      <w:pPr>
        <w:rPr>
          <w:rFonts w:ascii="Swis721 Lt BT" w:hAnsi="Swis721 Lt BT"/>
          <w:lang w:val="it-IT"/>
        </w:rPr>
      </w:pPr>
      <w:proofErr w:type="spellStart"/>
      <w:r w:rsidRPr="002B1404">
        <w:rPr>
          <w:rFonts w:ascii="Swis721 Lt BT" w:hAnsi="Swis721 Lt BT"/>
          <w:lang w:val="it-IT"/>
        </w:rPr>
        <w:t>Raiffeisen</w:t>
      </w:r>
      <w:proofErr w:type="spellEnd"/>
      <w:r w:rsidRPr="002B1404">
        <w:rPr>
          <w:rFonts w:ascii="Swis721 Lt BT" w:hAnsi="Swis721 Lt BT"/>
          <w:lang w:val="it-IT"/>
        </w:rPr>
        <w:t xml:space="preserve"> Cassa Centrale, IBAN: IT42 F0349311600000300200018</w:t>
      </w:r>
    </w:p>
    <w:p w:rsidR="002B1404" w:rsidRPr="002B1404" w:rsidRDefault="002B1404" w:rsidP="002B1404">
      <w:pPr>
        <w:rPr>
          <w:rFonts w:ascii="Swis721 Lt BT" w:hAnsi="Swis721 Lt BT"/>
          <w:lang w:val="it-IT"/>
        </w:rPr>
      </w:pPr>
      <w:r w:rsidRPr="002B1404">
        <w:rPr>
          <w:rFonts w:ascii="Swis721 Lt BT" w:hAnsi="Swis721 Lt BT"/>
          <w:lang w:val="it-IT"/>
        </w:rPr>
        <w:t>Cassa di Risparmio di Bolzano, IBAN: IT17 X0604511601000000110801</w:t>
      </w:r>
    </w:p>
    <w:p w:rsidR="002B1404" w:rsidRPr="002B1404" w:rsidRDefault="002B1404" w:rsidP="002B1404">
      <w:pPr>
        <w:rPr>
          <w:rFonts w:ascii="Swis721 Lt BT" w:hAnsi="Swis721 Lt BT"/>
          <w:lang w:val="it-IT"/>
        </w:rPr>
      </w:pPr>
      <w:r w:rsidRPr="002B1404">
        <w:rPr>
          <w:rFonts w:ascii="Swis721 Lt BT" w:hAnsi="Swis721 Lt BT"/>
          <w:lang w:val="it-IT"/>
        </w:rPr>
        <w:t>Banca popolare dell’Alto Adige, IBAN: IT12 R0585611601050571000032</w:t>
      </w:r>
    </w:p>
    <w:p w:rsidR="002B1404" w:rsidRPr="00CC14B5" w:rsidRDefault="002B1404" w:rsidP="002B1404">
      <w:pPr>
        <w:rPr>
          <w:rFonts w:ascii="Swis721 Lt BT" w:hAnsi="Swis721 Lt BT"/>
          <w:lang w:val="it-IT"/>
        </w:rPr>
      </w:pPr>
      <w:r w:rsidRPr="002B1404">
        <w:rPr>
          <w:rFonts w:ascii="Swis721 Lt BT" w:hAnsi="Swis721 Lt BT"/>
          <w:lang w:val="it-IT"/>
        </w:rPr>
        <w:t>Intesa Sanpaolo, IBAN: IT18B0306911619000006000065</w:t>
      </w:r>
    </w:p>
    <w:sectPr w:rsidR="002B1404" w:rsidRPr="00CC14B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B5" w:rsidRDefault="00CC14B5" w:rsidP="00CC14B5">
      <w:pPr>
        <w:spacing w:after="0" w:line="240" w:lineRule="auto"/>
      </w:pPr>
      <w:r>
        <w:separator/>
      </w:r>
    </w:p>
  </w:endnote>
  <w:endnote w:type="continuationSeparator" w:id="0">
    <w:p w:rsidR="00CC14B5" w:rsidRDefault="00CC14B5" w:rsidP="00CC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Hv BT">
    <w:panose1 w:val="020B08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B5" w:rsidRDefault="00CC14B5" w:rsidP="00CC14B5">
      <w:pPr>
        <w:spacing w:after="0" w:line="240" w:lineRule="auto"/>
      </w:pPr>
      <w:r>
        <w:separator/>
      </w:r>
    </w:p>
  </w:footnote>
  <w:footnote w:type="continuationSeparator" w:id="0">
    <w:p w:rsidR="00CC14B5" w:rsidRDefault="00CC14B5" w:rsidP="00CC1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B5" w:rsidRDefault="00CC14B5">
    <w:pPr>
      <w:pStyle w:val="Kopfzeile"/>
    </w:pPr>
    <w:r>
      <w:rPr>
        <w:noProof/>
        <w:lang w:eastAsia="de-DE"/>
      </w:rPr>
      <w:drawing>
        <wp:anchor distT="0" distB="0" distL="114300" distR="114300" simplePos="0" relativeHeight="251658240" behindDoc="0" locked="0" layoutInCell="1" allowOverlap="1">
          <wp:simplePos x="0" y="0"/>
          <wp:positionH relativeFrom="column">
            <wp:posOffset>-881380</wp:posOffset>
          </wp:positionH>
          <wp:positionV relativeFrom="paragraph">
            <wp:posOffset>-449580</wp:posOffset>
          </wp:positionV>
          <wp:extent cx="7580630" cy="1552575"/>
          <wp:effectExtent l="0" t="0" r="127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arrcaritas Freiwilligenarbeit dt.it.lad.la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552575"/>
                  </a:xfrm>
                  <a:prstGeom prst="rect">
                    <a:avLst/>
                  </a:prstGeom>
                </pic:spPr>
              </pic:pic>
            </a:graphicData>
          </a:graphic>
          <wp14:sizeRelH relativeFrom="margin">
            <wp14:pctWidth>0</wp14:pctWidth>
          </wp14:sizeRelH>
          <wp14:sizeRelV relativeFrom="margin">
            <wp14:pctHeight>0</wp14:pctHeight>
          </wp14:sizeRelV>
        </wp:anchor>
      </w:drawing>
    </w:r>
  </w:p>
  <w:p w:rsidR="00CC14B5" w:rsidRDefault="00CC14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B5"/>
    <w:rsid w:val="002B1404"/>
    <w:rsid w:val="003309D3"/>
    <w:rsid w:val="00CC1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F9EF7"/>
  <w15:chartTrackingRefBased/>
  <w15:docId w15:val="{986B93E7-3627-491A-9119-2E5D977F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14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4B5"/>
  </w:style>
  <w:style w:type="paragraph" w:styleId="Fuzeile">
    <w:name w:val="footer"/>
    <w:basedOn w:val="Standard"/>
    <w:link w:val="FuzeileZchn"/>
    <w:uiPriority w:val="99"/>
    <w:unhideWhenUsed/>
    <w:rsid w:val="00CC14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1492">
      <w:bodyDiv w:val="1"/>
      <w:marLeft w:val="0"/>
      <w:marRight w:val="0"/>
      <w:marTop w:val="0"/>
      <w:marBottom w:val="0"/>
      <w:divBdr>
        <w:top w:val="none" w:sz="0" w:space="0" w:color="auto"/>
        <w:left w:val="none" w:sz="0" w:space="0" w:color="auto"/>
        <w:bottom w:val="none" w:sz="0" w:space="0" w:color="auto"/>
        <w:right w:val="none" w:sz="0" w:space="0" w:color="auto"/>
      </w:divBdr>
      <w:divsChild>
        <w:div w:id="1375617360">
          <w:marLeft w:val="0"/>
          <w:marRight w:val="0"/>
          <w:marTop w:val="0"/>
          <w:marBottom w:val="0"/>
          <w:divBdr>
            <w:top w:val="none" w:sz="0" w:space="0" w:color="auto"/>
            <w:left w:val="none" w:sz="0" w:space="0" w:color="auto"/>
            <w:bottom w:val="none" w:sz="0" w:space="0" w:color="auto"/>
            <w:right w:val="none" w:sz="0" w:space="0" w:color="auto"/>
          </w:divBdr>
        </w:div>
        <w:div w:id="653532029">
          <w:marLeft w:val="0"/>
          <w:marRight w:val="0"/>
          <w:marTop w:val="0"/>
          <w:marBottom w:val="0"/>
          <w:divBdr>
            <w:top w:val="none" w:sz="0" w:space="0" w:color="auto"/>
            <w:left w:val="none" w:sz="0" w:space="0" w:color="auto"/>
            <w:bottom w:val="none" w:sz="0" w:space="0" w:color="auto"/>
            <w:right w:val="none" w:sz="0" w:space="0" w:color="auto"/>
          </w:divBdr>
        </w:div>
      </w:divsChild>
    </w:div>
    <w:div w:id="2109033330">
      <w:bodyDiv w:val="1"/>
      <w:marLeft w:val="0"/>
      <w:marRight w:val="0"/>
      <w:marTop w:val="0"/>
      <w:marBottom w:val="0"/>
      <w:divBdr>
        <w:top w:val="none" w:sz="0" w:space="0" w:color="auto"/>
        <w:left w:val="none" w:sz="0" w:space="0" w:color="auto"/>
        <w:bottom w:val="none" w:sz="0" w:space="0" w:color="auto"/>
        <w:right w:val="none" w:sz="0" w:space="0" w:color="auto"/>
      </w:divBdr>
      <w:divsChild>
        <w:div w:id="1636524642">
          <w:marLeft w:val="0"/>
          <w:marRight w:val="0"/>
          <w:marTop w:val="0"/>
          <w:marBottom w:val="0"/>
          <w:divBdr>
            <w:top w:val="none" w:sz="0" w:space="0" w:color="auto"/>
            <w:left w:val="none" w:sz="0" w:space="0" w:color="auto"/>
            <w:bottom w:val="none" w:sz="0" w:space="0" w:color="auto"/>
            <w:right w:val="none" w:sz="0" w:space="0" w:color="auto"/>
          </w:divBdr>
        </w:div>
        <w:div w:id="1843933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 Weber</dc:creator>
  <cp:keywords/>
  <dc:description/>
  <cp:lastModifiedBy>Margreth Weber</cp:lastModifiedBy>
  <cp:revision>2</cp:revision>
  <dcterms:created xsi:type="dcterms:W3CDTF">2023-06-12T14:28:00Z</dcterms:created>
  <dcterms:modified xsi:type="dcterms:W3CDTF">2023-06-12T14:28:00Z</dcterms:modified>
</cp:coreProperties>
</file>